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21A" w:rsidRPr="0065121A" w:rsidRDefault="0065121A" w:rsidP="0065121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65121A">
        <w:rPr>
          <w:rFonts w:ascii="Times New Roman" w:hAnsi="Times New Roman"/>
          <w:bCs/>
          <w:sz w:val="28"/>
          <w:szCs w:val="28"/>
        </w:rPr>
        <w:t>МУНИЦИПАЛЬНОЕ ОБРАЗОВАНИЕ</w:t>
      </w:r>
    </w:p>
    <w:p w:rsidR="0065121A" w:rsidRPr="0065121A" w:rsidRDefault="0065121A" w:rsidP="0065121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65121A">
        <w:rPr>
          <w:rFonts w:ascii="Times New Roman" w:hAnsi="Times New Roman"/>
          <w:bCs/>
          <w:sz w:val="28"/>
          <w:szCs w:val="28"/>
        </w:rPr>
        <w:t>СЕЛЬСКОЕ ПОСЕЛЕНИЕ СЕЛИЯРОВО</w:t>
      </w:r>
    </w:p>
    <w:p w:rsidR="0065121A" w:rsidRPr="0065121A" w:rsidRDefault="0065121A" w:rsidP="0065121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65121A">
        <w:rPr>
          <w:rFonts w:ascii="Times New Roman" w:hAnsi="Times New Roman"/>
          <w:bCs/>
          <w:sz w:val="28"/>
          <w:szCs w:val="28"/>
        </w:rPr>
        <w:t>Ханты-Мансийский автономный округ – Югра</w:t>
      </w:r>
    </w:p>
    <w:p w:rsidR="0065121A" w:rsidRPr="0065121A" w:rsidRDefault="0065121A" w:rsidP="0065121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5121A" w:rsidRPr="0065121A" w:rsidRDefault="0065121A" w:rsidP="0065121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65121A">
        <w:rPr>
          <w:rFonts w:ascii="Times New Roman" w:hAnsi="Times New Roman"/>
          <w:bCs/>
          <w:sz w:val="28"/>
          <w:szCs w:val="28"/>
        </w:rPr>
        <w:t>АДМИНИСТРАЦИЯ СЕЛЬСКОГО ПОСЕЛЕНИЯ СЕЛИЯРОВО</w:t>
      </w:r>
    </w:p>
    <w:p w:rsidR="0065121A" w:rsidRPr="0065121A" w:rsidRDefault="0065121A" w:rsidP="0065121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5121A" w:rsidRPr="0065121A" w:rsidRDefault="0065121A" w:rsidP="0065121A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65121A">
        <w:rPr>
          <w:rFonts w:ascii="Times New Roman" w:hAnsi="Times New Roman"/>
          <w:bCs/>
          <w:sz w:val="28"/>
          <w:szCs w:val="28"/>
        </w:rPr>
        <w:t>П О С Т А Н О В Л Е Н И Е</w:t>
      </w:r>
    </w:p>
    <w:p w:rsidR="0065121A" w:rsidRPr="0065121A" w:rsidRDefault="0065121A" w:rsidP="0065121A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EB703E" w:rsidRDefault="00EB703E" w:rsidP="00680A5A">
      <w:pPr>
        <w:tabs>
          <w:tab w:val="left" w:pos="0"/>
        </w:tabs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14.02</w:t>
      </w:r>
      <w:r w:rsidR="00A85FB7">
        <w:rPr>
          <w:rFonts w:ascii="Times New Roman" w:hAnsi="Times New Roman"/>
          <w:bCs/>
          <w:sz w:val="28"/>
          <w:szCs w:val="28"/>
        </w:rPr>
        <w:t>.2020</w:t>
      </w:r>
      <w:r w:rsidR="00A34E95">
        <w:rPr>
          <w:rFonts w:ascii="Times New Roman" w:hAnsi="Times New Roman"/>
          <w:bCs/>
          <w:sz w:val="28"/>
          <w:szCs w:val="28"/>
        </w:rPr>
        <w:t xml:space="preserve"> </w:t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A34E95">
        <w:rPr>
          <w:rFonts w:ascii="Times New Roman" w:hAnsi="Times New Roman"/>
          <w:bCs/>
          <w:sz w:val="28"/>
          <w:szCs w:val="28"/>
        </w:rPr>
        <w:tab/>
      </w:r>
      <w:r w:rsidR="0065121A" w:rsidRPr="00680A5A">
        <w:rPr>
          <w:rFonts w:ascii="Times New Roman" w:hAnsi="Times New Roman"/>
          <w:bCs/>
          <w:sz w:val="28"/>
          <w:szCs w:val="28"/>
        </w:rPr>
        <w:t xml:space="preserve"> №</w:t>
      </w:r>
      <w:r w:rsidR="00A85FB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12</w:t>
      </w:r>
      <w:bookmarkStart w:id="0" w:name="_GoBack"/>
      <w:bookmarkEnd w:id="0"/>
    </w:p>
    <w:p w:rsidR="00680A5A" w:rsidRDefault="0065121A" w:rsidP="00680A5A">
      <w:pPr>
        <w:tabs>
          <w:tab w:val="left" w:pos="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680A5A">
        <w:rPr>
          <w:rFonts w:ascii="Times New Roman" w:hAnsi="Times New Roman"/>
          <w:bCs/>
          <w:sz w:val="28"/>
          <w:szCs w:val="28"/>
        </w:rPr>
        <w:t>с.Селиярово</w:t>
      </w:r>
    </w:p>
    <w:p w:rsidR="00EB703E" w:rsidRDefault="00EB703E" w:rsidP="00680A5A">
      <w:pPr>
        <w:tabs>
          <w:tab w:val="left" w:pos="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A85FB7" w:rsidRPr="00680A5A" w:rsidRDefault="00A85FB7" w:rsidP="00680A5A">
      <w:pPr>
        <w:tabs>
          <w:tab w:val="left" w:pos="0"/>
        </w:tabs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внесении изменений в постановление</w:t>
      </w:r>
      <w:r>
        <w:rPr>
          <w:rFonts w:ascii="Times New Roman" w:hAnsi="Times New Roman"/>
          <w:bCs/>
          <w:sz w:val="28"/>
          <w:szCs w:val="28"/>
        </w:rPr>
        <w:br/>
        <w:t xml:space="preserve">администрации сельского поселения </w:t>
      </w:r>
      <w:r>
        <w:rPr>
          <w:rFonts w:ascii="Times New Roman" w:hAnsi="Times New Roman"/>
          <w:bCs/>
          <w:sz w:val="28"/>
          <w:szCs w:val="28"/>
        </w:rPr>
        <w:br/>
        <w:t xml:space="preserve">Селиярово от </w:t>
      </w:r>
      <w:r w:rsidR="000460A0">
        <w:rPr>
          <w:rFonts w:ascii="Times New Roman" w:hAnsi="Times New Roman"/>
          <w:bCs/>
          <w:sz w:val="28"/>
          <w:szCs w:val="28"/>
        </w:rPr>
        <w:t>20.11.2019 № 60</w:t>
      </w:r>
    </w:p>
    <w:p w:rsidR="0065121A" w:rsidRPr="00680A5A" w:rsidRDefault="000460A0" w:rsidP="002A0EC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5121A" w:rsidRPr="00680A5A">
        <w:rPr>
          <w:rFonts w:ascii="Times New Roman" w:hAnsi="Times New Roman" w:cs="Times New Roman"/>
          <w:sz w:val="28"/>
          <w:szCs w:val="28"/>
        </w:rPr>
        <w:t>Об утверждении административного</w:t>
      </w:r>
      <w:r w:rsidR="0065121A" w:rsidRPr="00680A5A">
        <w:rPr>
          <w:rFonts w:ascii="Times New Roman" w:hAnsi="Times New Roman" w:cs="Times New Roman"/>
          <w:sz w:val="28"/>
          <w:szCs w:val="28"/>
        </w:rPr>
        <w:br/>
        <w:t xml:space="preserve">регламента исполнения муниципальной </w:t>
      </w:r>
      <w:r w:rsidR="0065121A" w:rsidRPr="00680A5A">
        <w:rPr>
          <w:rFonts w:ascii="Times New Roman" w:hAnsi="Times New Roman" w:cs="Times New Roman"/>
          <w:sz w:val="28"/>
          <w:szCs w:val="28"/>
        </w:rPr>
        <w:br/>
        <w:t xml:space="preserve">функции по осуществлению </w:t>
      </w:r>
      <w:r w:rsidR="0065121A" w:rsidRPr="00680A5A">
        <w:rPr>
          <w:rFonts w:ascii="Times New Roman" w:hAnsi="Times New Roman" w:cs="Times New Roman"/>
          <w:sz w:val="28"/>
          <w:szCs w:val="28"/>
        </w:rPr>
        <w:br/>
        <w:t xml:space="preserve">муниципального контроля за </w:t>
      </w:r>
      <w:r w:rsidR="008647B7" w:rsidRPr="00680A5A">
        <w:rPr>
          <w:rFonts w:ascii="Times New Roman" w:hAnsi="Times New Roman" w:cs="Times New Roman"/>
          <w:sz w:val="28"/>
          <w:szCs w:val="28"/>
        </w:rPr>
        <w:br/>
        <w:t xml:space="preserve">соблюдением </w:t>
      </w:r>
      <w:r w:rsidR="0065121A" w:rsidRPr="00680A5A">
        <w:rPr>
          <w:rFonts w:ascii="Times New Roman" w:hAnsi="Times New Roman" w:cs="Times New Roman"/>
          <w:sz w:val="28"/>
          <w:szCs w:val="28"/>
        </w:rPr>
        <w:t>правил</w:t>
      </w:r>
      <w:r w:rsidR="0065121A" w:rsidRPr="00680A5A">
        <w:rPr>
          <w:rFonts w:ascii="Times New Roman" w:hAnsi="Times New Roman" w:cs="Times New Roman"/>
          <w:sz w:val="28"/>
          <w:szCs w:val="28"/>
        </w:rPr>
        <w:br/>
        <w:t>благоустройства территории</w:t>
      </w:r>
      <w:r w:rsidR="0065121A" w:rsidRPr="00680A5A">
        <w:rPr>
          <w:rFonts w:ascii="Times New Roman" w:hAnsi="Times New Roman" w:cs="Times New Roman"/>
          <w:sz w:val="28"/>
          <w:szCs w:val="28"/>
        </w:rPr>
        <w:br/>
        <w:t>сельского поселения Селиярово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5121A" w:rsidRPr="00185E7F" w:rsidRDefault="0065121A" w:rsidP="002A0EC6">
      <w:pPr>
        <w:pStyle w:val="ConsPlusNormal"/>
        <w:rPr>
          <w:rFonts w:ascii="Times New Roman" w:hAnsi="Times New Roman" w:cs="Times New Roman"/>
          <w:sz w:val="27"/>
          <w:szCs w:val="27"/>
        </w:rPr>
      </w:pPr>
    </w:p>
    <w:p w:rsidR="0065121A" w:rsidRPr="00680A5A" w:rsidRDefault="003817E9" w:rsidP="00680A5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A5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6 октября 2003 года </w:t>
      </w:r>
      <w:r w:rsidRPr="00680A5A">
        <w:rPr>
          <w:rFonts w:ascii="Times New Roman" w:hAnsi="Times New Roman" w:cs="Times New Roman"/>
          <w:sz w:val="28"/>
          <w:szCs w:val="28"/>
        </w:rPr>
        <w:br/>
      </w:r>
      <w:hyperlink r:id="rId7" w:tooltip="Федеральный закон от 06.10.2003 N 131-ФЗ (ред. от 18.04.2018) &quot;Об общих принципах организации местного самоуправления в Российской Федерации&quot; (с изм. и доп., вступ. в силу с 01.05.2018){КонсультантПлюс}" w:history="1">
        <w:r w:rsidRPr="00680A5A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680A5A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</w:t>
      </w:r>
      <w:r w:rsidRPr="00680A5A">
        <w:rPr>
          <w:rFonts w:ascii="Times New Roman" w:hAnsi="Times New Roman" w:cs="Times New Roman"/>
          <w:sz w:val="28"/>
          <w:szCs w:val="28"/>
        </w:rPr>
        <w:br/>
        <w:t xml:space="preserve">в Российской Федерации», от 26 декабря 2008 года </w:t>
      </w:r>
      <w:hyperlink r:id="rId8" w:tooltip="Федеральный закон от 26.12.2008 N 294-ФЗ (ред. от 18.04.2018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Pr="00680A5A">
          <w:rPr>
            <w:rFonts w:ascii="Times New Roman" w:hAnsi="Times New Roman" w:cs="Times New Roman"/>
            <w:sz w:val="28"/>
            <w:szCs w:val="28"/>
          </w:rPr>
          <w:t>№ 294-ФЗ</w:t>
        </w:r>
      </w:hyperlink>
      <w:r w:rsidRPr="00680A5A">
        <w:rPr>
          <w:rFonts w:ascii="Times New Roman" w:hAnsi="Times New Roman" w:cs="Times New Roman"/>
          <w:sz w:val="28"/>
          <w:szCs w:val="28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hyperlink r:id="rId9" w:tooltip="Постановление Правительства ХМАО - Югры от 02.03.2012 N 85-п (ред. от 22.12.2017) &quot;О разработке и утверждении административных регламентов осуществления муниципального контроля&quot; (вместе с &quot;Порядком разработки и утверждения административных регламентов осуществ" w:history="1">
        <w:r w:rsidRPr="00680A5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680A5A">
        <w:rPr>
          <w:rFonts w:ascii="Times New Roman" w:hAnsi="Times New Roman" w:cs="Times New Roman"/>
          <w:sz w:val="28"/>
          <w:szCs w:val="28"/>
        </w:rPr>
        <w:t xml:space="preserve"> Правительства Ханты-Мансийского автономного округа – Югры от 2 марта 2012 года № 85-п «О разработке и утверждении административных регламентов осуществления муниципального контроля»</w:t>
      </w:r>
      <w:r w:rsidR="00680A5A" w:rsidRPr="00680A5A">
        <w:rPr>
          <w:rFonts w:ascii="Times New Roman" w:hAnsi="Times New Roman" w:cs="Times New Roman"/>
          <w:sz w:val="28"/>
          <w:szCs w:val="28"/>
        </w:rPr>
        <w:t>,</w:t>
      </w:r>
      <w:r w:rsidR="00680A5A">
        <w:rPr>
          <w:rFonts w:ascii="Times New Roman" w:hAnsi="Times New Roman" w:cs="Times New Roman"/>
          <w:sz w:val="27"/>
          <w:szCs w:val="27"/>
        </w:rPr>
        <w:t xml:space="preserve"> </w:t>
      </w:r>
      <w:r w:rsidR="00680A5A">
        <w:rPr>
          <w:rFonts w:ascii="Times New Roman" w:hAnsi="Times New Roman" w:cs="Times New Roman"/>
          <w:sz w:val="28"/>
          <w:szCs w:val="28"/>
        </w:rPr>
        <w:t>постановлением администрации сельского поселения Селиярово от 10.11.2011 № 33 «</w:t>
      </w:r>
      <w:r w:rsidR="00680A5A" w:rsidRPr="008647B7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(работ) администрацией сельского поселения Селиярово</w:t>
      </w:r>
      <w:r w:rsidR="00680A5A">
        <w:rPr>
          <w:rFonts w:ascii="Times New Roman" w:hAnsi="Times New Roman" w:cs="Times New Roman"/>
          <w:sz w:val="28"/>
          <w:szCs w:val="28"/>
        </w:rPr>
        <w:t>»</w:t>
      </w:r>
      <w:r w:rsidR="0065121A">
        <w:rPr>
          <w:rFonts w:ascii="Times New Roman" w:hAnsi="Times New Roman" w:cs="Times New Roman"/>
          <w:sz w:val="27"/>
          <w:szCs w:val="27"/>
        </w:rPr>
        <w:t>:</w:t>
      </w:r>
    </w:p>
    <w:p w:rsidR="003817E9" w:rsidRPr="004C528F" w:rsidRDefault="003817E9" w:rsidP="003817E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4C528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025DC" w:rsidRDefault="002025DC" w:rsidP="002A0E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</w:t>
      </w:r>
      <w:r w:rsidR="000460A0">
        <w:rPr>
          <w:rFonts w:ascii="Times New Roman" w:hAnsi="Times New Roman" w:cs="Times New Roman"/>
          <w:sz w:val="28"/>
          <w:szCs w:val="28"/>
        </w:rPr>
        <w:t xml:space="preserve"> в </w:t>
      </w:r>
      <w:r w:rsidR="00B54F91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  <w:r w:rsidR="000460A0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Селиярово от 20.11.2019 № 60 «Об утверждении административного</w:t>
      </w:r>
      <w:r w:rsidR="003817E9" w:rsidRPr="00680A5A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4" w:tooltip="АДМИНИСТРАТИВНЫЙ РЕГЛАМЕНТ" w:history="1">
        <w:r w:rsidR="003817E9" w:rsidRPr="00680A5A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="000460A0">
        <w:rPr>
          <w:rFonts w:ascii="Times New Roman" w:hAnsi="Times New Roman" w:cs="Times New Roman"/>
          <w:sz w:val="28"/>
          <w:szCs w:val="28"/>
        </w:rPr>
        <w:t>а</w:t>
      </w:r>
      <w:r w:rsidR="003817E9" w:rsidRPr="00680A5A">
        <w:rPr>
          <w:rFonts w:ascii="Times New Roman" w:hAnsi="Times New Roman" w:cs="Times New Roman"/>
          <w:sz w:val="28"/>
          <w:szCs w:val="28"/>
        </w:rPr>
        <w:t xml:space="preserve"> исполнения муниципальной функции по осуществлению муниципального контроля за соблюдением правил благоустройства территории </w:t>
      </w:r>
      <w:r w:rsidR="000460A0">
        <w:rPr>
          <w:rFonts w:ascii="Times New Roman" w:hAnsi="Times New Roman" w:cs="Times New Roman"/>
          <w:sz w:val="28"/>
          <w:szCs w:val="28"/>
        </w:rPr>
        <w:t>сельского поселения Селиярово»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2025DC" w:rsidRDefault="002025DC" w:rsidP="002A0E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Подпункт 18 пункта 7 изложить в новой редакции:</w:t>
      </w:r>
    </w:p>
    <w:p w:rsidR="002025DC" w:rsidRPr="000460A0" w:rsidRDefault="002025DC" w:rsidP="00202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«18) </w:t>
      </w:r>
      <w:r w:rsidRPr="000460A0">
        <w:rPr>
          <w:rFonts w:ascii="Times New Roman" w:hAnsi="Times New Roman" w:cs="Times New Roman"/>
          <w:sz w:val="28"/>
          <w:szCs w:val="28"/>
        </w:rPr>
        <w:t>В случае выявления при проведении проверки нарушений юридическим лицом, индивидуальным предпринимателем обязательных требований или требований, установленных муниципальны</w:t>
      </w:r>
      <w:r>
        <w:rPr>
          <w:rFonts w:ascii="Times New Roman" w:hAnsi="Times New Roman" w:cs="Times New Roman"/>
          <w:sz w:val="28"/>
          <w:szCs w:val="28"/>
        </w:rPr>
        <w:t>ми правовыми актами, должностные лица</w:t>
      </w:r>
      <w:r w:rsidRPr="000460A0">
        <w:rPr>
          <w:rFonts w:ascii="Times New Roman" w:hAnsi="Times New Roman" w:cs="Times New Roman"/>
          <w:sz w:val="28"/>
          <w:szCs w:val="28"/>
        </w:rPr>
        <w:t xml:space="preserve"> органа муниципального контроля, проводившие проверку, в пределах полномочий, предусмотренных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обязаны:</w:t>
      </w:r>
    </w:p>
    <w:p w:rsidR="002025DC" w:rsidRPr="000460A0" w:rsidRDefault="002025DC" w:rsidP="00202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0A0">
        <w:rPr>
          <w:rFonts w:ascii="Times New Roman" w:hAnsi="Times New Roman" w:cs="Times New Roman"/>
          <w:sz w:val="28"/>
          <w:szCs w:val="28"/>
        </w:rPr>
        <w:t>1) выдать предписание юридическому лицу, индивидуальному предпринимателю об устранении выявленных нарушений с указанием сроков их устранения и (или) о проведении мероприятий по предотвращению причинения вреда жизни, здоровью людей,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имуществу физических и юридических лиц, государственному или муниципальному имуществу, предупреждению возникновения чрезвычайных ситуаций природного и техногенного характера, а также других мероприятий, предусм</w:t>
      </w:r>
      <w:r>
        <w:rPr>
          <w:rFonts w:ascii="Times New Roman" w:hAnsi="Times New Roman" w:cs="Times New Roman"/>
          <w:sz w:val="28"/>
          <w:szCs w:val="28"/>
        </w:rPr>
        <w:t>отренных федеральными законами;</w:t>
      </w:r>
    </w:p>
    <w:p w:rsidR="002025DC" w:rsidRPr="00680A5A" w:rsidRDefault="002025DC" w:rsidP="002025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0A0">
        <w:rPr>
          <w:rFonts w:ascii="Times New Roman" w:hAnsi="Times New Roman" w:cs="Times New Roman"/>
          <w:sz w:val="28"/>
          <w:szCs w:val="28"/>
        </w:rPr>
        <w:t>2) принять меры по контролю за устранением выявленных нарушений, их предупреждению, предотвращению возможного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обеспечению безопасности государства, предупреждению возникновения чрезвычайных ситуаций природного и техногенного характера, а также меры по привлечению лиц, допустивших выявленные нарушения, к ответственности.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025DC" w:rsidRDefault="002025DC" w:rsidP="002A0E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Подпункт 4 пункта 10 изложить в новой редакции:</w:t>
      </w:r>
    </w:p>
    <w:p w:rsidR="002025DC" w:rsidRDefault="002025DC" w:rsidP="002A0E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«4) </w:t>
      </w:r>
      <w:r w:rsidRPr="002025DC">
        <w:rPr>
          <w:rFonts w:ascii="Times New Roman" w:hAnsi="Times New Roman" w:cs="Times New Roman"/>
          <w:sz w:val="28"/>
          <w:szCs w:val="28"/>
        </w:rPr>
        <w:t xml:space="preserve">предоставить должностным лицам органа государственного контроля (надзора), органа муниципального контроля, проводящим выездную проверку, возможность ознакомиться с документами, связанными с целями, задачами и предметом выездной проверки, в случае, если выездной проверке не предшествовало проведение документарной проверки, а также обеспечить доступ проводящих выездную проверку должностных лиц и участвующих в выездной проверке экспертов, представителей экспертных организаций на территорию, в используемые юридическим лицом, индивидуальным предпринимателем при </w:t>
      </w:r>
      <w:r w:rsidRPr="002025DC">
        <w:rPr>
          <w:rFonts w:ascii="Times New Roman" w:hAnsi="Times New Roman" w:cs="Times New Roman"/>
          <w:sz w:val="28"/>
          <w:szCs w:val="28"/>
        </w:rPr>
        <w:lastRenderedPageBreak/>
        <w:t>осуществлении деятельности здания, строения, сооружения, помещения, к используемым юридическими лицами, индивидуальными предпринимателями оборудованию, подобным объектам, транспортным средствам и перевозимым ими грузам.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025DC" w:rsidRDefault="002025DC" w:rsidP="002A0E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Абзац 2 подпункта 5 пункта 21 изложить в новой редакции:</w:t>
      </w:r>
    </w:p>
    <w:p w:rsidR="002025DC" w:rsidRDefault="002025DC" w:rsidP="002A0E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025DC">
        <w:rPr>
          <w:rFonts w:ascii="Times New Roman" w:hAnsi="Times New Roman" w:cs="Times New Roman"/>
          <w:sz w:val="28"/>
          <w:szCs w:val="28"/>
        </w:rPr>
        <w:t>Предостережение о недопустимости нарушения обязательных требований, требований, установленных муниципальными правовыми актами, должно содержать указания на соответствующие обязательные требования, требования, установленные муниципальными правовыми актами, нормативный правовой акт, их предусматривающий, а также информацию о том, какие конкретно действия (бездействие) юридического лица, индивидуального предпринимателя могут привести или приводят к нарушению этих требований. Предостережение о недопустимости нарушения обязательных требований, требований, установленных муниципальными правовыми актами, не может содержать требования предоставления юридическим лицом, индивидуальным предпринимателем сведений и документов, за исключением сведений о принятых юридическим лицом, индивидуальным предпринимателем мерах по обеспечению соблюдения обязательных требований, требований, установленных муниципальными правовыми актами.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54F91">
        <w:rPr>
          <w:rFonts w:ascii="Times New Roman" w:hAnsi="Times New Roman" w:cs="Times New Roman"/>
          <w:sz w:val="28"/>
          <w:szCs w:val="28"/>
        </w:rPr>
        <w:t>.</w:t>
      </w:r>
    </w:p>
    <w:p w:rsidR="002025DC" w:rsidRDefault="002025DC" w:rsidP="002A0E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69183F">
        <w:rPr>
          <w:rFonts w:ascii="Times New Roman" w:hAnsi="Times New Roman" w:cs="Times New Roman"/>
          <w:sz w:val="28"/>
          <w:szCs w:val="28"/>
        </w:rPr>
        <w:t>Подпункт 1 пункта 36 дополнить абзацами следующего содержания</w:t>
      </w:r>
      <w:r w:rsidR="00B54F91">
        <w:rPr>
          <w:rFonts w:ascii="Times New Roman" w:hAnsi="Times New Roman" w:cs="Times New Roman"/>
          <w:sz w:val="28"/>
          <w:szCs w:val="28"/>
        </w:rPr>
        <w:t>:</w:t>
      </w:r>
    </w:p>
    <w:p w:rsidR="00B54F91" w:rsidRPr="00B54F91" w:rsidRDefault="00B54F91" w:rsidP="00B54F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F91">
        <w:rPr>
          <w:rFonts w:ascii="Times New Roman" w:hAnsi="Times New Roman" w:cs="Times New Roman"/>
          <w:sz w:val="28"/>
          <w:szCs w:val="28"/>
        </w:rPr>
        <w:t>в связи с изменением класса опасности подлежащего проверке опасного производственного объекта или класса гидротехни</w:t>
      </w:r>
      <w:r>
        <w:rPr>
          <w:rFonts w:ascii="Times New Roman" w:hAnsi="Times New Roman" w:cs="Times New Roman"/>
          <w:sz w:val="28"/>
          <w:szCs w:val="28"/>
        </w:rPr>
        <w:t>ческого сооружения;</w:t>
      </w:r>
    </w:p>
    <w:p w:rsidR="00B54F91" w:rsidRDefault="00B54F91" w:rsidP="00B54F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F91">
        <w:rPr>
          <w:rFonts w:ascii="Times New Roman" w:hAnsi="Times New Roman" w:cs="Times New Roman"/>
          <w:sz w:val="28"/>
          <w:szCs w:val="28"/>
        </w:rPr>
        <w:t>в связи с изменением категории объектов, оказывающих негативное воздействие на окружающую среду, а также уровня государственного экологического надзора;</w:t>
      </w:r>
    </w:p>
    <w:p w:rsidR="00B54F91" w:rsidRDefault="00B54F91" w:rsidP="00B54F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4F91">
        <w:rPr>
          <w:rFonts w:ascii="Times New Roman" w:hAnsi="Times New Roman" w:cs="Times New Roman"/>
          <w:sz w:val="28"/>
          <w:szCs w:val="28"/>
        </w:rPr>
        <w:t>в связи с запретом на проведение плановых проверок, пре</w:t>
      </w:r>
      <w:r w:rsidR="00812CDB">
        <w:rPr>
          <w:rFonts w:ascii="Times New Roman" w:hAnsi="Times New Roman" w:cs="Times New Roman"/>
          <w:sz w:val="28"/>
          <w:szCs w:val="28"/>
        </w:rPr>
        <w:t>дусмотренным частью 1 статьи 26.</w:t>
      </w:r>
      <w:r w:rsidRPr="00B54F91">
        <w:rPr>
          <w:rFonts w:ascii="Times New Roman" w:hAnsi="Times New Roman" w:cs="Times New Roman"/>
          <w:sz w:val="28"/>
          <w:szCs w:val="28"/>
        </w:rPr>
        <w:t>2 Фед</w:t>
      </w:r>
      <w:r>
        <w:rPr>
          <w:rFonts w:ascii="Times New Roman" w:hAnsi="Times New Roman" w:cs="Times New Roman"/>
          <w:sz w:val="28"/>
          <w:szCs w:val="28"/>
        </w:rPr>
        <w:t>ерального закона.»</w:t>
      </w:r>
    </w:p>
    <w:p w:rsidR="00B54F91" w:rsidRDefault="00B54F91" w:rsidP="00B54F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Пункт 36 дополнить подпунктом 3 следующего содержания: </w:t>
      </w:r>
    </w:p>
    <w:p w:rsidR="00B54F91" w:rsidRDefault="00B54F91" w:rsidP="00B54F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</w:t>
      </w:r>
      <w:r w:rsidRPr="00B54F91">
        <w:rPr>
          <w:rFonts w:ascii="Times New Roman" w:hAnsi="Times New Roman" w:cs="Times New Roman"/>
          <w:sz w:val="28"/>
          <w:szCs w:val="28"/>
        </w:rPr>
        <w:t>в связи с необходимостью указания в ежегодном плане информации, предусмотренной пунктом 3 части 1 статьи 26_2 Федерального закона.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817E9" w:rsidRDefault="00B54F91" w:rsidP="002A0E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1.6. Изложить пункт 53 </w:t>
      </w:r>
      <w:r w:rsidR="000460A0">
        <w:rPr>
          <w:rFonts w:ascii="Times New Roman" w:hAnsi="Times New Roman" w:cs="Times New Roman"/>
          <w:sz w:val="28"/>
          <w:szCs w:val="28"/>
        </w:rPr>
        <w:t xml:space="preserve"> в новой редакции:</w:t>
      </w:r>
    </w:p>
    <w:p w:rsidR="000460A0" w:rsidRPr="000460A0" w:rsidRDefault="000460A0" w:rsidP="000460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«53. </w:t>
      </w:r>
      <w:r w:rsidRPr="000460A0">
        <w:rPr>
          <w:rFonts w:ascii="Times New Roman" w:hAnsi="Times New Roman" w:cs="Times New Roman"/>
          <w:sz w:val="28"/>
          <w:szCs w:val="28"/>
        </w:rPr>
        <w:t>В случае выявления при проведении проверки нарушений юридическим лицом, индивидуальным предпринимателем обязательных требований или требований, установленных муниципальны</w:t>
      </w:r>
      <w:r w:rsidR="00961467">
        <w:rPr>
          <w:rFonts w:ascii="Times New Roman" w:hAnsi="Times New Roman" w:cs="Times New Roman"/>
          <w:sz w:val="28"/>
          <w:szCs w:val="28"/>
        </w:rPr>
        <w:t>ми правовыми актами, должностные лица</w:t>
      </w:r>
      <w:r w:rsidRPr="000460A0">
        <w:rPr>
          <w:rFonts w:ascii="Times New Roman" w:hAnsi="Times New Roman" w:cs="Times New Roman"/>
          <w:sz w:val="28"/>
          <w:szCs w:val="28"/>
        </w:rPr>
        <w:t xml:space="preserve"> органа муниципального контроля, проводившие проверку, в пределах полномочий, предусмотренных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обязаны:</w:t>
      </w:r>
    </w:p>
    <w:p w:rsidR="000460A0" w:rsidRPr="000460A0" w:rsidRDefault="000460A0" w:rsidP="000460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0A0">
        <w:rPr>
          <w:rFonts w:ascii="Times New Roman" w:hAnsi="Times New Roman" w:cs="Times New Roman"/>
          <w:sz w:val="28"/>
          <w:szCs w:val="28"/>
        </w:rPr>
        <w:t xml:space="preserve">1) выдать предписание юридическому лицу, индивидуальному предпринимателю об устранении выявленных нарушений с указанием сроков их устранения и (или) о проведении мероприятий по </w:t>
      </w:r>
      <w:r w:rsidRPr="000460A0">
        <w:rPr>
          <w:rFonts w:ascii="Times New Roman" w:hAnsi="Times New Roman" w:cs="Times New Roman"/>
          <w:sz w:val="28"/>
          <w:szCs w:val="28"/>
        </w:rPr>
        <w:lastRenderedPageBreak/>
        <w:t>предотвращению причинения вреда жизни, здоровью людей,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безопасности государства, имуществу физических и юридических лиц, государственному или муниципальному имуществу, предупреждению возникновения чрезвычайных ситуаций природного и техногенного характера, а также других мероприятий, предусм</w:t>
      </w:r>
      <w:r>
        <w:rPr>
          <w:rFonts w:ascii="Times New Roman" w:hAnsi="Times New Roman" w:cs="Times New Roman"/>
          <w:sz w:val="28"/>
          <w:szCs w:val="28"/>
        </w:rPr>
        <w:t>отренных федеральными законами;</w:t>
      </w:r>
    </w:p>
    <w:p w:rsidR="000460A0" w:rsidRPr="00680A5A" w:rsidRDefault="000460A0" w:rsidP="000460A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0A0">
        <w:rPr>
          <w:rFonts w:ascii="Times New Roman" w:hAnsi="Times New Roman" w:cs="Times New Roman"/>
          <w:sz w:val="28"/>
          <w:szCs w:val="28"/>
        </w:rPr>
        <w:t>2) принять меры по контролю за устранением выявленных нарушений, их предупреждению, предотвращению возможного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фонда, обеспечению безопасности государства, предупреждению возникновения чрезвычайных ситуаций природного и техногенного характера, а также меры по привлечению лиц, допустивших выявленные нарушения, к ответственности.</w:t>
      </w:r>
      <w:r w:rsidR="002025DC">
        <w:rPr>
          <w:rFonts w:ascii="Times New Roman" w:hAnsi="Times New Roman" w:cs="Times New Roman"/>
          <w:sz w:val="28"/>
          <w:szCs w:val="28"/>
        </w:rPr>
        <w:t>»</w:t>
      </w:r>
    </w:p>
    <w:p w:rsidR="0065121A" w:rsidRPr="00680A5A" w:rsidRDefault="0065121A" w:rsidP="002A0E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A5A">
        <w:rPr>
          <w:rFonts w:ascii="Times New Roman" w:hAnsi="Times New Roman" w:cs="Times New Roman"/>
          <w:sz w:val="28"/>
          <w:szCs w:val="28"/>
        </w:rPr>
        <w:t xml:space="preserve">2. Настоящее постановление подлежит обнародованию в </w:t>
      </w:r>
      <w:r w:rsidR="00EB703E" w:rsidRPr="00680A5A">
        <w:rPr>
          <w:rFonts w:ascii="Times New Roman" w:hAnsi="Times New Roman" w:cs="Times New Roman"/>
          <w:sz w:val="28"/>
          <w:szCs w:val="28"/>
        </w:rPr>
        <w:t>установленном порядке</w:t>
      </w:r>
      <w:r w:rsidRPr="00680A5A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 администрации Ханты-Мансийского района в разделе «сельские поселения – </w:t>
      </w:r>
      <w:r w:rsidR="00EB703E" w:rsidRPr="00680A5A">
        <w:rPr>
          <w:rFonts w:ascii="Times New Roman" w:hAnsi="Times New Roman" w:cs="Times New Roman"/>
          <w:sz w:val="28"/>
          <w:szCs w:val="28"/>
        </w:rPr>
        <w:t>Селиярово</w:t>
      </w:r>
      <w:r w:rsidRPr="00680A5A">
        <w:rPr>
          <w:rFonts w:ascii="Times New Roman" w:hAnsi="Times New Roman" w:cs="Times New Roman"/>
          <w:sz w:val="28"/>
          <w:szCs w:val="28"/>
        </w:rPr>
        <w:t xml:space="preserve"> – документы».</w:t>
      </w:r>
    </w:p>
    <w:p w:rsidR="002A0EC6" w:rsidRDefault="0065121A" w:rsidP="00A34E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A5A">
        <w:rPr>
          <w:rFonts w:ascii="Times New Roman" w:hAnsi="Times New Roman" w:cs="Times New Roman"/>
          <w:sz w:val="28"/>
          <w:szCs w:val="28"/>
        </w:rPr>
        <w:t>3</w:t>
      </w:r>
      <w:r w:rsidR="003817E9" w:rsidRPr="00680A5A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Pr="00680A5A">
        <w:rPr>
          <w:rFonts w:ascii="Times New Roman" w:hAnsi="Times New Roman" w:cs="Times New Roman"/>
          <w:sz w:val="28"/>
          <w:szCs w:val="28"/>
        </w:rPr>
        <w:t>после его официального обнародования.</w:t>
      </w:r>
    </w:p>
    <w:p w:rsidR="00961467" w:rsidRDefault="00961467" w:rsidP="00A34E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467" w:rsidRDefault="00961467" w:rsidP="00A34E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4E95" w:rsidRPr="00A34E95" w:rsidRDefault="00A34E95" w:rsidP="00A34E95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817E9" w:rsidRPr="00416460" w:rsidRDefault="0065121A" w:rsidP="0065121A">
      <w:pPr>
        <w:pStyle w:val="ConsPlusNormal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                               А.А.</w:t>
      </w:r>
      <w:r w:rsidR="00EB70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Юдин   </w:t>
      </w:r>
    </w:p>
    <w:sectPr w:rsidR="003817E9" w:rsidRPr="00416460" w:rsidSect="00EB703E">
      <w:headerReference w:type="default" r:id="rId10"/>
      <w:pgSz w:w="11906" w:h="16838"/>
      <w:pgMar w:top="1418" w:right="1361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998" w:rsidRDefault="00761998" w:rsidP="003817E9">
      <w:pPr>
        <w:spacing w:after="0" w:line="240" w:lineRule="auto"/>
      </w:pPr>
      <w:r>
        <w:separator/>
      </w:r>
    </w:p>
  </w:endnote>
  <w:endnote w:type="continuationSeparator" w:id="0">
    <w:p w:rsidR="00761998" w:rsidRDefault="00761998" w:rsidP="0038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998" w:rsidRDefault="00761998" w:rsidP="003817E9">
      <w:pPr>
        <w:spacing w:after="0" w:line="240" w:lineRule="auto"/>
      </w:pPr>
      <w:r>
        <w:separator/>
      </w:r>
    </w:p>
  </w:footnote>
  <w:footnote w:type="continuationSeparator" w:id="0">
    <w:p w:rsidR="00761998" w:rsidRDefault="00761998" w:rsidP="00381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416" w:rsidRDefault="00E6441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1EA2"/>
    <w:multiLevelType w:val="hybridMultilevel"/>
    <w:tmpl w:val="7138EFE0"/>
    <w:lvl w:ilvl="0" w:tplc="4B7E98F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E9"/>
    <w:rsid w:val="000460A0"/>
    <w:rsid w:val="00144089"/>
    <w:rsid w:val="001601F4"/>
    <w:rsid w:val="001725B7"/>
    <w:rsid w:val="002025DC"/>
    <w:rsid w:val="002A0EC6"/>
    <w:rsid w:val="003817E9"/>
    <w:rsid w:val="0065121A"/>
    <w:rsid w:val="00680A5A"/>
    <w:rsid w:val="0069183F"/>
    <w:rsid w:val="006D569D"/>
    <w:rsid w:val="00711EC8"/>
    <w:rsid w:val="00742FE1"/>
    <w:rsid w:val="00761998"/>
    <w:rsid w:val="0080572F"/>
    <w:rsid w:val="00812CDB"/>
    <w:rsid w:val="008647B7"/>
    <w:rsid w:val="008C4C9F"/>
    <w:rsid w:val="00961467"/>
    <w:rsid w:val="009B767F"/>
    <w:rsid w:val="00A34E95"/>
    <w:rsid w:val="00A85FB7"/>
    <w:rsid w:val="00B54F91"/>
    <w:rsid w:val="00BC0AF6"/>
    <w:rsid w:val="00C77BC0"/>
    <w:rsid w:val="00D346AA"/>
    <w:rsid w:val="00E15717"/>
    <w:rsid w:val="00E64416"/>
    <w:rsid w:val="00EB703E"/>
    <w:rsid w:val="00F53590"/>
    <w:rsid w:val="00F7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C6AA6-B517-4611-BD6C-11DB0F6A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817E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7E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17E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3817E9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3817E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3817E9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3817E9"/>
    <w:rPr>
      <w:rFonts w:cs="Times New Roman"/>
      <w:color w:val="0000FF" w:themeColor="hyperlink"/>
      <w:u w:val="single"/>
    </w:rPr>
  </w:style>
  <w:style w:type="table" w:styleId="aa">
    <w:name w:val="Table Grid"/>
    <w:basedOn w:val="a1"/>
    <w:uiPriority w:val="59"/>
    <w:rsid w:val="003817E9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3817E9"/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817E9"/>
    <w:rPr>
      <w:rFonts w:ascii="Calibri" w:eastAsia="Times New Roman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817E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B9F9DFDCCAFB40FE848193CC4AB139189A6437348DB5174C1BBCD94BAAA5CBD8D892997116pE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4674DE3D13327D35249DDA722BE89CC37B4F6CFFBEB11EA872DFDC6C21748A0A6EFCB32045260F0Cp5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B9F9DFDCCAFB40FE849F9EDA26E6361C983C3B308EBB48104CBA8E14FAA39E989894CF352CAFC7E577A37017p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Арсенал</cp:lastModifiedBy>
  <cp:revision>4</cp:revision>
  <cp:lastPrinted>2020-02-17T06:41:00Z</cp:lastPrinted>
  <dcterms:created xsi:type="dcterms:W3CDTF">2020-02-17T06:39:00Z</dcterms:created>
  <dcterms:modified xsi:type="dcterms:W3CDTF">2020-02-17T06:41:00Z</dcterms:modified>
</cp:coreProperties>
</file>